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  <w:r w:rsidRPr="0024490D">
        <w:rPr>
          <w:rFonts w:ascii="Courier New" w:hAnsi="Courier New" w:cs="Courier New"/>
          <w:b/>
          <w:sz w:val="22"/>
          <w:szCs w:val="22"/>
        </w:rPr>
        <w:t>DECRETO MUNICIPAL Nº243</w:t>
      </w:r>
      <w:r w:rsidR="00535C81">
        <w:rPr>
          <w:rFonts w:ascii="Courier New" w:hAnsi="Courier New" w:cs="Courier New"/>
          <w:b/>
          <w:sz w:val="22"/>
          <w:szCs w:val="22"/>
        </w:rPr>
        <w:t>4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-17/2020, DE </w:t>
      </w:r>
      <w:r w:rsidR="00535C81">
        <w:rPr>
          <w:rFonts w:ascii="Courier New" w:hAnsi="Courier New" w:cs="Courier New"/>
          <w:b/>
          <w:sz w:val="22"/>
          <w:szCs w:val="22"/>
        </w:rPr>
        <w:t>0</w:t>
      </w:r>
      <w:r w:rsidR="00321D11">
        <w:rPr>
          <w:rFonts w:ascii="Courier New" w:hAnsi="Courier New" w:cs="Courier New"/>
          <w:b/>
          <w:sz w:val="22"/>
          <w:szCs w:val="22"/>
        </w:rPr>
        <w:t>1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</w:t>
      </w:r>
      <w:r w:rsidR="00535C81">
        <w:rPr>
          <w:rFonts w:ascii="Courier New" w:hAnsi="Courier New" w:cs="Courier New"/>
          <w:b/>
          <w:sz w:val="22"/>
          <w:szCs w:val="22"/>
        </w:rPr>
        <w:t>agost</w:t>
      </w:r>
      <w:r w:rsidR="008D2DEB" w:rsidRPr="0024490D">
        <w:rPr>
          <w:rFonts w:ascii="Courier New" w:hAnsi="Courier New" w:cs="Courier New"/>
          <w:b/>
          <w:sz w:val="22"/>
          <w:szCs w:val="22"/>
        </w:rPr>
        <w:t>o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2C0DCB">
        <w:rPr>
          <w:rFonts w:ascii="Courier New" w:hAnsi="Courier New" w:cs="Courier New"/>
          <w:b/>
          <w:sz w:val="20"/>
          <w:szCs w:val="20"/>
        </w:rPr>
        <w:t>80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2C0DCB">
        <w:rPr>
          <w:rFonts w:ascii="Courier New" w:hAnsi="Courier New" w:cs="Courier New"/>
          <w:b/>
          <w:sz w:val="20"/>
          <w:szCs w:val="20"/>
        </w:rPr>
        <w:t>OITENTA 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35C81" w:rsidRPr="00535C81" w:rsidRDefault="00535C81" w:rsidP="00535C81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535C81">
        <w:rPr>
          <w:rFonts w:ascii="Courier New" w:hAnsi="Courier New"/>
          <w:b/>
          <w:bCs/>
          <w:sz w:val="20"/>
          <w:szCs w:val="20"/>
        </w:rPr>
        <w:t>ÓRGÃO 0601 – SECRETARIA MUNICIPAL DA FAZENDA</w:t>
      </w:r>
    </w:p>
    <w:p w:rsidR="00535C81" w:rsidRPr="00535C81" w:rsidRDefault="00CE534F" w:rsidP="00535C81">
      <w:pPr>
        <w:spacing w:after="0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2037</w:t>
      </w:r>
      <w:r w:rsidR="00535C81" w:rsidRPr="00535C81">
        <w:rPr>
          <w:rFonts w:ascii="Courier New" w:hAnsi="Courier New"/>
          <w:b/>
          <w:bCs/>
          <w:sz w:val="20"/>
          <w:szCs w:val="20"/>
        </w:rPr>
        <w:t xml:space="preserve"> – Adquirir </w:t>
      </w:r>
      <w:r>
        <w:rPr>
          <w:rFonts w:ascii="Courier New" w:hAnsi="Courier New"/>
          <w:b/>
          <w:bCs/>
          <w:sz w:val="20"/>
          <w:szCs w:val="20"/>
        </w:rPr>
        <w:t>materiais e equipamentos para fiscalização</w:t>
      </w:r>
    </w:p>
    <w:p w:rsidR="00CE534F" w:rsidRDefault="00CE534F" w:rsidP="00CE534F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018</w:t>
      </w:r>
      <w:r>
        <w:rPr>
          <w:rFonts w:ascii="Courier New" w:hAnsi="Courier New"/>
          <w:sz w:val="18"/>
          <w:lang w:val="pt-BR"/>
        </w:rPr>
        <w:t>)33903000000000</w:t>
      </w:r>
      <w:r>
        <w:rPr>
          <w:rFonts w:ascii="Courier New" w:hAnsi="Courier New"/>
          <w:sz w:val="18"/>
          <w:lang w:val="pt-BR"/>
        </w:rPr>
        <w:t>0001</w:t>
      </w:r>
      <w:r>
        <w:rPr>
          <w:rFonts w:ascii="Courier New" w:hAnsi="Courier New"/>
          <w:sz w:val="18"/>
          <w:lang w:val="pt-BR"/>
        </w:rPr>
        <w:t xml:space="preserve"> – Material de consumo</w:t>
      </w:r>
      <w:proofErr w:type="gramStart"/>
      <w:r>
        <w:rPr>
          <w:rFonts w:ascii="Courier New" w:hAnsi="Courier New"/>
          <w:sz w:val="18"/>
          <w:lang w:val="pt-BR"/>
        </w:rPr>
        <w:t>......................................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>
        <w:rPr>
          <w:rFonts w:ascii="Courier New" w:hAnsi="Courier New"/>
          <w:sz w:val="18"/>
          <w:lang w:val="pt-BR"/>
        </w:rPr>
        <w:t>1</w:t>
      </w:r>
      <w:r>
        <w:rPr>
          <w:rFonts w:ascii="Courier New" w:hAnsi="Courier New"/>
          <w:sz w:val="18"/>
          <w:lang w:val="pt-BR"/>
        </w:rPr>
        <w:t>0.000,00</w:t>
      </w:r>
    </w:p>
    <w:p w:rsidR="00535C81" w:rsidRDefault="00535C81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35C81" w:rsidRPr="00523CD3" w:rsidRDefault="00535C81" w:rsidP="00535C81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523CD3">
        <w:rPr>
          <w:rFonts w:ascii="Courier New" w:hAnsi="Courier New" w:cs="Courier New"/>
          <w:b/>
          <w:bCs/>
          <w:sz w:val="20"/>
          <w:szCs w:val="20"/>
        </w:rPr>
        <w:t>ÓRGÃO 0701 – SECRETARIA MUNICIPAL DA SAÚDE E AÇÃO SOCIAL</w:t>
      </w:r>
    </w:p>
    <w:p w:rsidR="00535C81" w:rsidRPr="00523CD3" w:rsidRDefault="00535C81" w:rsidP="00535C81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1013</w:t>
      </w:r>
      <w:r w:rsidRPr="00523CD3">
        <w:rPr>
          <w:rFonts w:ascii="Courier New" w:hAnsi="Courier New" w:cs="Courier New"/>
          <w:b/>
          <w:bCs/>
          <w:sz w:val="20"/>
          <w:szCs w:val="20"/>
        </w:rPr>
        <w:t xml:space="preserve"> – </w:t>
      </w:r>
      <w:r>
        <w:rPr>
          <w:rFonts w:ascii="Courier New" w:hAnsi="Courier New" w:cs="Courier New"/>
          <w:b/>
          <w:bCs/>
          <w:sz w:val="20"/>
          <w:szCs w:val="20"/>
        </w:rPr>
        <w:t>Renovação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da frota</w:t>
      </w:r>
    </w:p>
    <w:p w:rsidR="004B4340" w:rsidRDefault="00535C81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  <w:r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344</w:t>
      </w:r>
      <w:r>
        <w:rPr>
          <w:rFonts w:ascii="Courier New" w:hAnsi="Courier New"/>
          <w:sz w:val="18"/>
          <w:lang w:val="pt-BR"/>
        </w:rPr>
        <w:t>)44905200000000</w:t>
      </w:r>
      <w:r>
        <w:rPr>
          <w:rFonts w:ascii="Courier New" w:hAnsi="Courier New"/>
          <w:sz w:val="18"/>
          <w:lang w:val="pt-BR"/>
        </w:rPr>
        <w:t>1050</w:t>
      </w:r>
      <w:r>
        <w:rPr>
          <w:rFonts w:ascii="Courier New" w:hAnsi="Courier New"/>
          <w:sz w:val="18"/>
          <w:lang w:val="pt-BR"/>
        </w:rPr>
        <w:t xml:space="preserve"> – Equipamentos e Material Permanente</w:t>
      </w:r>
      <w:proofErr w:type="gramStart"/>
      <w:r>
        <w:rPr>
          <w:rFonts w:ascii="Courier New" w:hAnsi="Courier New"/>
          <w:sz w:val="18"/>
          <w:lang w:val="pt-BR"/>
        </w:rPr>
        <w:t>.......................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>
        <w:rPr>
          <w:rFonts w:ascii="Courier New" w:hAnsi="Courier New"/>
          <w:sz w:val="18"/>
          <w:lang w:val="pt-BR"/>
        </w:rPr>
        <w:t>5</w:t>
      </w:r>
      <w:r>
        <w:rPr>
          <w:rFonts w:ascii="Courier New" w:hAnsi="Courier New"/>
          <w:sz w:val="18"/>
          <w:lang w:val="pt-BR"/>
        </w:rPr>
        <w:t>0.000,00</w:t>
      </w:r>
    </w:p>
    <w:p w:rsidR="00535C81" w:rsidRDefault="00535C81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E47F3A" w:rsidRPr="00E47F3A" w:rsidRDefault="00E47F3A" w:rsidP="00E47F3A">
      <w:pPr>
        <w:pStyle w:val="Padro"/>
        <w:spacing w:after="0"/>
        <w:rPr>
          <w:sz w:val="20"/>
          <w:szCs w:val="20"/>
        </w:rPr>
      </w:pPr>
      <w:r w:rsidRPr="00E47F3A">
        <w:rPr>
          <w:rFonts w:ascii="Courier New" w:hAnsi="Courier New"/>
          <w:b/>
          <w:bCs/>
          <w:sz w:val="20"/>
          <w:szCs w:val="20"/>
        </w:rPr>
        <w:t>ÓRGÃO 0</w:t>
      </w:r>
      <w:r w:rsidR="00535C81">
        <w:rPr>
          <w:rFonts w:ascii="Courier New" w:hAnsi="Courier New"/>
          <w:b/>
          <w:bCs/>
          <w:sz w:val="20"/>
          <w:szCs w:val="20"/>
        </w:rPr>
        <w:t>9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01 – SECRETARIA MUNICIPAL </w:t>
      </w:r>
      <w:r w:rsidR="00535C81">
        <w:rPr>
          <w:rFonts w:ascii="Courier New" w:hAnsi="Courier New"/>
          <w:b/>
          <w:bCs/>
          <w:sz w:val="20"/>
          <w:szCs w:val="20"/>
        </w:rPr>
        <w:t>DE AÇÃO SOCIAL</w:t>
      </w:r>
    </w:p>
    <w:p w:rsidR="00E47F3A" w:rsidRPr="00E47F3A" w:rsidRDefault="00535C81" w:rsidP="00E47F3A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107</w:t>
      </w:r>
      <w:r w:rsidR="00E47F3A" w:rsidRPr="00E47F3A">
        <w:rPr>
          <w:rFonts w:ascii="Courier New" w:hAnsi="Courier New"/>
          <w:b/>
          <w:bCs/>
          <w:sz w:val="20"/>
          <w:szCs w:val="20"/>
        </w:rPr>
        <w:t xml:space="preserve">8 – </w:t>
      </w:r>
      <w:r>
        <w:rPr>
          <w:rFonts w:ascii="Courier New" w:hAnsi="Courier New"/>
          <w:b/>
          <w:bCs/>
          <w:sz w:val="20"/>
          <w:szCs w:val="20"/>
        </w:rPr>
        <w:t>Construir prédio pra a instalação do CRAS</w:t>
      </w:r>
    </w:p>
    <w:p w:rsidR="00E47F3A" w:rsidRDefault="00E47F3A" w:rsidP="00E47F3A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</w:t>
      </w:r>
      <w:r w:rsidR="00535C81">
        <w:rPr>
          <w:rFonts w:ascii="Courier New" w:hAnsi="Courier New"/>
          <w:sz w:val="18"/>
          <w:lang w:val="pt-BR"/>
        </w:rPr>
        <w:t>46</w:t>
      </w:r>
      <w:r>
        <w:rPr>
          <w:rFonts w:ascii="Courier New" w:hAnsi="Courier New"/>
          <w:sz w:val="18"/>
          <w:lang w:val="pt-BR"/>
        </w:rPr>
        <w:t>2)</w:t>
      </w:r>
      <w:r w:rsidR="00535C81">
        <w:rPr>
          <w:rFonts w:ascii="Courier New" w:hAnsi="Courier New"/>
          <w:sz w:val="18"/>
          <w:lang w:val="pt-BR"/>
        </w:rPr>
        <w:t>339030</w:t>
      </w:r>
      <w:r>
        <w:rPr>
          <w:rFonts w:ascii="Courier New" w:hAnsi="Courier New"/>
          <w:sz w:val="18"/>
          <w:lang w:val="pt-BR"/>
        </w:rPr>
        <w:t>00000000</w:t>
      </w:r>
      <w:r w:rsidR="00535C81">
        <w:rPr>
          <w:rFonts w:ascii="Courier New" w:hAnsi="Courier New"/>
          <w:sz w:val="18"/>
          <w:lang w:val="pt-BR"/>
        </w:rPr>
        <w:t>1050</w:t>
      </w:r>
      <w:r>
        <w:rPr>
          <w:rFonts w:ascii="Courier New" w:hAnsi="Courier New"/>
          <w:sz w:val="18"/>
          <w:lang w:val="pt-BR"/>
        </w:rPr>
        <w:t xml:space="preserve"> – </w:t>
      </w:r>
      <w:r w:rsidR="00535C81">
        <w:rPr>
          <w:rFonts w:ascii="Courier New" w:hAnsi="Courier New"/>
          <w:sz w:val="18"/>
          <w:lang w:val="pt-BR"/>
        </w:rPr>
        <w:t>Material de consumo</w:t>
      </w:r>
      <w:proofErr w:type="gramStart"/>
      <w:r w:rsidR="00535C81">
        <w:rPr>
          <w:rFonts w:ascii="Courier New" w:hAnsi="Courier New"/>
          <w:sz w:val="18"/>
          <w:lang w:val="pt-BR"/>
        </w:rPr>
        <w:t>.......................</w:t>
      </w:r>
      <w:r>
        <w:rPr>
          <w:rFonts w:ascii="Courier New" w:hAnsi="Courier New"/>
          <w:sz w:val="18"/>
          <w:lang w:val="pt-BR"/>
        </w:rPr>
        <w:t>...............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 w:rsidR="000B3B3F">
        <w:rPr>
          <w:rFonts w:ascii="Courier New" w:hAnsi="Courier New"/>
          <w:sz w:val="18"/>
          <w:lang w:val="pt-BR"/>
        </w:rPr>
        <w:t>3</w:t>
      </w:r>
      <w:r>
        <w:rPr>
          <w:rFonts w:ascii="Courier New" w:hAnsi="Courier New"/>
          <w:sz w:val="18"/>
          <w:lang w:val="pt-BR"/>
        </w:rPr>
        <w:t>0.000,00</w:t>
      </w:r>
    </w:p>
    <w:p w:rsidR="000B3B3F" w:rsidRDefault="000B3B3F" w:rsidP="000B3B3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(464</w:t>
      </w:r>
      <w:r>
        <w:rPr>
          <w:rFonts w:ascii="Courier New" w:hAnsi="Courier New" w:cs="Courier New"/>
          <w:sz w:val="18"/>
        </w:rPr>
        <w:t>)33903900000000</w:t>
      </w:r>
      <w:r>
        <w:rPr>
          <w:rFonts w:ascii="Courier New" w:hAnsi="Courier New" w:cs="Courier New"/>
          <w:sz w:val="18"/>
        </w:rPr>
        <w:t>1050</w:t>
      </w:r>
      <w:r>
        <w:rPr>
          <w:rFonts w:ascii="Courier New" w:hAnsi="Courier New" w:cs="Courier New"/>
          <w:sz w:val="18"/>
        </w:rPr>
        <w:t xml:space="preserve"> – Outros serviços de pessoa jurídica – pessoa jurídica</w:t>
      </w:r>
      <w:proofErr w:type="gramStart"/>
      <w:r>
        <w:rPr>
          <w:rFonts w:ascii="Courier New" w:hAnsi="Courier New" w:cs="Courier New"/>
          <w:sz w:val="18"/>
        </w:rPr>
        <w:t>.....</w:t>
      </w:r>
      <w:proofErr w:type="gramEnd"/>
      <w:r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3</w:t>
      </w:r>
      <w:r>
        <w:rPr>
          <w:rFonts w:ascii="Courier New" w:hAnsi="Courier New" w:cs="Courier New"/>
          <w:sz w:val="18"/>
        </w:rPr>
        <w:t>0.000,00</w:t>
      </w:r>
    </w:p>
    <w:p w:rsidR="00535C81" w:rsidRDefault="00535C81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</w:t>
      </w:r>
      <w:r w:rsidR="00535C81">
        <w:rPr>
          <w:rFonts w:ascii="Courier New" w:hAnsi="Courier New" w:cs="Courier New"/>
          <w:sz w:val="20"/>
          <w:szCs w:val="20"/>
        </w:rPr>
        <w:t xml:space="preserve"> primeiro </w:t>
      </w:r>
      <w:r w:rsidRPr="0024490D">
        <w:rPr>
          <w:rFonts w:ascii="Courier New" w:hAnsi="Courier New" w:cs="Courier New"/>
          <w:sz w:val="20"/>
          <w:szCs w:val="20"/>
        </w:rPr>
        <w:t xml:space="preserve">dia do mês de </w:t>
      </w:r>
      <w:r w:rsidR="00535C81">
        <w:rPr>
          <w:rFonts w:ascii="Courier New" w:hAnsi="Courier New" w:cs="Courier New"/>
          <w:sz w:val="20"/>
          <w:szCs w:val="20"/>
        </w:rPr>
        <w:t>agost</w:t>
      </w:r>
      <w:r w:rsidRPr="0024490D">
        <w:rPr>
          <w:rFonts w:ascii="Courier New" w:hAnsi="Courier New" w:cs="Courier New"/>
          <w:sz w:val="20"/>
          <w:szCs w:val="20"/>
        </w:rPr>
        <w:t>o do ano de dois mil e dezoito.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0B3B3F"/>
    <w:rsid w:val="0013455E"/>
    <w:rsid w:val="00225BF1"/>
    <w:rsid w:val="0024490D"/>
    <w:rsid w:val="002C0DCB"/>
    <w:rsid w:val="00321D11"/>
    <w:rsid w:val="003C2A35"/>
    <w:rsid w:val="004B4340"/>
    <w:rsid w:val="00535C81"/>
    <w:rsid w:val="00657882"/>
    <w:rsid w:val="008D2DEB"/>
    <w:rsid w:val="009474C9"/>
    <w:rsid w:val="009D31D5"/>
    <w:rsid w:val="00A1087C"/>
    <w:rsid w:val="00B260AB"/>
    <w:rsid w:val="00C33401"/>
    <w:rsid w:val="00CE534F"/>
    <w:rsid w:val="00DA58AF"/>
    <w:rsid w:val="00DF52EB"/>
    <w:rsid w:val="00E47F3A"/>
    <w:rsid w:val="00ED6A18"/>
    <w:rsid w:val="00F11000"/>
    <w:rsid w:val="00F5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2018-07-26T10:02:00Z</cp:lastPrinted>
  <dcterms:created xsi:type="dcterms:W3CDTF">2018-08-13T12:39:00Z</dcterms:created>
  <dcterms:modified xsi:type="dcterms:W3CDTF">2018-08-13T12:55:00Z</dcterms:modified>
</cp:coreProperties>
</file>